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898" w:rsidRPr="007557E7" w:rsidRDefault="001E7898" w:rsidP="001E7898">
      <w:pPr>
        <w:jc w:val="right"/>
        <w:rPr>
          <w:rFonts w:ascii="Times New Roman" w:hAnsi="Times New Roman" w:cs="Times New Roman"/>
          <w:sz w:val="28"/>
          <w:szCs w:val="24"/>
        </w:rPr>
      </w:pPr>
      <w:r w:rsidRPr="007557E7">
        <w:rPr>
          <w:rFonts w:ascii="Times New Roman" w:hAnsi="Times New Roman" w:cs="Times New Roman"/>
          <w:sz w:val="28"/>
          <w:szCs w:val="24"/>
        </w:rPr>
        <w:t>Приложение</w:t>
      </w:r>
      <w:r w:rsidR="005E7CBA" w:rsidRPr="007557E7">
        <w:rPr>
          <w:rFonts w:ascii="Times New Roman" w:hAnsi="Times New Roman" w:cs="Times New Roman"/>
          <w:sz w:val="28"/>
          <w:szCs w:val="24"/>
        </w:rPr>
        <w:t xml:space="preserve"> № 1</w:t>
      </w:r>
    </w:p>
    <w:p w:rsidR="00682E28" w:rsidRPr="007557E7" w:rsidRDefault="001E7898" w:rsidP="00A764E4">
      <w:pPr>
        <w:jc w:val="center"/>
        <w:rPr>
          <w:rFonts w:ascii="Times New Roman" w:hAnsi="Times New Roman" w:cs="Times New Roman"/>
          <w:sz w:val="28"/>
          <w:szCs w:val="24"/>
        </w:rPr>
      </w:pPr>
      <w:r w:rsidRPr="007557E7">
        <w:rPr>
          <w:rFonts w:ascii="Times New Roman" w:hAnsi="Times New Roman" w:cs="Times New Roman"/>
          <w:sz w:val="28"/>
          <w:szCs w:val="24"/>
        </w:rPr>
        <w:t>Таблица –</w:t>
      </w:r>
      <w:r w:rsidR="005E7CBA" w:rsidRPr="007557E7">
        <w:rPr>
          <w:rFonts w:ascii="Times New Roman" w:hAnsi="Times New Roman" w:cs="Times New Roman"/>
          <w:sz w:val="28"/>
          <w:szCs w:val="24"/>
        </w:rPr>
        <w:t xml:space="preserve"> Р</w:t>
      </w:r>
      <w:r w:rsidRPr="007557E7">
        <w:rPr>
          <w:rFonts w:ascii="Times New Roman" w:hAnsi="Times New Roman" w:cs="Times New Roman"/>
          <w:sz w:val="28"/>
          <w:szCs w:val="24"/>
        </w:rPr>
        <w:t>езультат</w:t>
      </w:r>
      <w:r w:rsidR="005E7CBA" w:rsidRPr="007557E7">
        <w:rPr>
          <w:rFonts w:ascii="Times New Roman" w:hAnsi="Times New Roman" w:cs="Times New Roman"/>
          <w:sz w:val="28"/>
          <w:szCs w:val="24"/>
        </w:rPr>
        <w:t>ы</w:t>
      </w:r>
      <w:r w:rsidRPr="007557E7">
        <w:rPr>
          <w:rFonts w:ascii="Times New Roman" w:hAnsi="Times New Roman" w:cs="Times New Roman"/>
          <w:sz w:val="28"/>
          <w:szCs w:val="24"/>
        </w:rPr>
        <w:t xml:space="preserve"> анкетирования</w:t>
      </w:r>
    </w:p>
    <w:p w:rsidR="00682E28" w:rsidRPr="0082579F" w:rsidRDefault="00682E28" w:rsidP="00A764E4">
      <w:pPr>
        <w:jc w:val="center"/>
        <w:rPr>
          <w:rFonts w:ascii="Times New Roman" w:hAnsi="Times New Roman" w:cs="Times New Roman"/>
        </w:rPr>
      </w:pPr>
    </w:p>
    <w:tbl>
      <w:tblPr>
        <w:tblW w:w="13891" w:type="dxa"/>
        <w:jc w:val="center"/>
        <w:tblBorders>
          <w:top w:val="triple" w:sz="4" w:space="0" w:color="9BC7CE" w:themeColor="accent5" w:themeTint="99"/>
          <w:left w:val="triple" w:sz="4" w:space="0" w:color="9BC7CE" w:themeColor="accent5" w:themeTint="99"/>
          <w:bottom w:val="triple" w:sz="4" w:space="0" w:color="9BC7CE" w:themeColor="accent5" w:themeTint="99"/>
          <w:right w:val="triple" w:sz="4" w:space="0" w:color="9BC7CE" w:themeColor="accent5" w:themeTint="99"/>
          <w:insideH w:val="triple" w:sz="4" w:space="0" w:color="9BC7CE" w:themeColor="accent5" w:themeTint="99"/>
          <w:insideV w:val="triple" w:sz="4" w:space="0" w:color="9BC7CE" w:themeColor="accent5" w:themeTint="99"/>
        </w:tblBorders>
        <w:tblLook w:val="04A0" w:firstRow="1" w:lastRow="0" w:firstColumn="1" w:lastColumn="0" w:noHBand="0" w:noVBand="1"/>
      </w:tblPr>
      <w:tblGrid>
        <w:gridCol w:w="513"/>
        <w:gridCol w:w="2825"/>
        <w:gridCol w:w="1013"/>
        <w:gridCol w:w="1918"/>
        <w:gridCol w:w="789"/>
        <w:gridCol w:w="671"/>
        <w:gridCol w:w="12"/>
        <w:gridCol w:w="1258"/>
        <w:gridCol w:w="789"/>
        <w:gridCol w:w="824"/>
        <w:gridCol w:w="1192"/>
        <w:gridCol w:w="895"/>
        <w:gridCol w:w="1192"/>
      </w:tblGrid>
      <w:tr w:rsidR="00B37813" w:rsidRPr="0082579F" w:rsidTr="00B37813">
        <w:trPr>
          <w:trHeight w:val="288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994FFD" w:rsidRPr="0082579F" w:rsidRDefault="00994FFD" w:rsidP="00682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838" w:type="dxa"/>
            <w:gridSpan w:val="2"/>
            <w:vMerge w:val="restart"/>
            <w:shd w:val="clear" w:color="000000" w:fill="C8CAE7"/>
            <w:vAlign w:val="center"/>
            <w:hideMark/>
          </w:tcPr>
          <w:p w:rsidR="00994FFD" w:rsidRPr="0082579F" w:rsidRDefault="00994FFD" w:rsidP="00682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</w:t>
            </w:r>
          </w:p>
        </w:tc>
        <w:tc>
          <w:tcPr>
            <w:tcW w:w="1918" w:type="dxa"/>
            <w:vMerge w:val="restart"/>
            <w:shd w:val="clear" w:color="000000" w:fill="C8CAE7"/>
            <w:vAlign w:val="center"/>
            <w:hideMark/>
          </w:tcPr>
          <w:p w:rsidR="00994FFD" w:rsidRPr="0082579F" w:rsidRDefault="00994FFD" w:rsidP="00682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ответов</w:t>
            </w:r>
          </w:p>
        </w:tc>
        <w:tc>
          <w:tcPr>
            <w:tcW w:w="2730" w:type="dxa"/>
            <w:gridSpan w:val="4"/>
            <w:shd w:val="clear" w:color="000000" w:fill="C8CAE7"/>
            <w:vAlign w:val="center"/>
            <w:hideMark/>
          </w:tcPr>
          <w:p w:rsidR="00994FFD" w:rsidRPr="0082579F" w:rsidRDefault="00994FFD" w:rsidP="0068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ответов, шт.</w:t>
            </w:r>
          </w:p>
        </w:tc>
        <w:tc>
          <w:tcPr>
            <w:tcW w:w="2805" w:type="dxa"/>
            <w:gridSpan w:val="3"/>
            <w:shd w:val="clear" w:color="000000" w:fill="C8CAE7"/>
            <w:vAlign w:val="center"/>
            <w:hideMark/>
          </w:tcPr>
          <w:p w:rsidR="00994FFD" w:rsidRPr="0082579F" w:rsidRDefault="00994FFD" w:rsidP="0068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  <w:tc>
          <w:tcPr>
            <w:tcW w:w="2087" w:type="dxa"/>
            <w:gridSpan w:val="2"/>
            <w:shd w:val="clear" w:color="000000" w:fill="C8CAE7"/>
            <w:vAlign w:val="center"/>
          </w:tcPr>
          <w:p w:rsidR="00994FFD" w:rsidRPr="0082579F" w:rsidRDefault="00994FFD" w:rsidP="0068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Отклонение, в %</w:t>
            </w:r>
          </w:p>
        </w:tc>
      </w:tr>
      <w:tr w:rsidR="00400D93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кв. 2016</w:t>
            </w:r>
          </w:p>
        </w:tc>
        <w:tc>
          <w:tcPr>
            <w:tcW w:w="671" w:type="dxa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кв. 2016</w:t>
            </w:r>
          </w:p>
        </w:tc>
        <w:tc>
          <w:tcPr>
            <w:tcW w:w="1270" w:type="dxa"/>
            <w:gridSpan w:val="2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1-е полугодие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кв. 2016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кв. 2016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1-е полугодие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кв. 2016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1-е полугодие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наполненностью информационной составляющей интернет-сайта управления Федерального казначейства по субъекту Российской Федерации?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Полностью удовлетворен 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Скорее удовлетворен 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Скорее не удовлетворен 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91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11" w:colLast="11"/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удовлетворен 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0"/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13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3,77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3,55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3,73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400D93" w:rsidRPr="0082579F" w:rsidRDefault="00400D93" w:rsidP="006426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-5,</w:t>
            </w:r>
            <w:r w:rsidR="006426E0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400D93" w:rsidRPr="0082579F" w:rsidRDefault="00400D93" w:rsidP="006426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-1,</w:t>
            </w:r>
            <w:r w:rsidR="006426E0">
              <w:rPr>
                <w:rFonts w:ascii="Times New Roman" w:hAnsi="Times New Roman" w:cs="Times New Roman"/>
                <w:color w:val="000000"/>
              </w:rPr>
              <w:t>06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профессиональным уровнем сотрудников управления Федерального казначейства по субъекту Российской Федерации, с которыми Вы взаимодействуете (взаимодействовали)?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689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9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72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взаимодействовал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8956F8" w:rsidRPr="0082579F" w:rsidRDefault="008956F8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8956F8" w:rsidRPr="0082579F" w:rsidRDefault="008956F8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8956F8" w:rsidRPr="0082579F" w:rsidRDefault="008956F8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8956F8" w:rsidRPr="0082579F" w:rsidRDefault="008956F8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3,82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8956F8" w:rsidRPr="0082579F" w:rsidRDefault="008956F8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3,87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8956F8" w:rsidRPr="0082579F" w:rsidRDefault="008956F8" w:rsidP="006426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-1,5</w:t>
            </w:r>
            <w:r w:rsidR="006426E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8956F8" w:rsidRPr="0082579F" w:rsidRDefault="008956F8" w:rsidP="006426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-0,2</w:t>
            </w:r>
            <w:r w:rsidR="006426E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культуры общения сотрудников управления Федерального казначейства по субъекту Российской Федерации, с которыми Вы взаимодействуете (взаимодействовали)?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D93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удовлетворены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gridSpan w:val="2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72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взаимодействовал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3,91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642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  <w:r w:rsidR="006426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0</w:t>
            </w:r>
            <w:r w:rsidR="006426E0">
              <w:rPr>
                <w:rFonts w:ascii="Times New Roman" w:hAnsi="Times New Roman" w:cs="Times New Roman"/>
                <w:color w:val="000000"/>
              </w:rPr>
              <w:t>,77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CA41D9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1D9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426E0">
              <w:rPr>
                <w:rFonts w:ascii="Times New Roman" w:hAnsi="Times New Roman" w:cs="Times New Roman"/>
                <w:color w:val="000000" w:themeColor="text1"/>
              </w:rPr>
              <w:t>,25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обращаетесь в управление Федерального казначейства по субъекту Российской Федерации?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Несколько раз в неделю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Несколько раз в месяц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Несколько раз в год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 в год или реже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обращаюсь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139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4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5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долго Вы взаимодействуете с управлением Федерального казначейства по субъекту Российской Федерации?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10 лет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5 лет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1 года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 1 года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72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взаимодействовал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4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5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shd w:val="clear" w:color="000000" w:fill="C8CAE7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Считаете ли Вы публикуемую в свободном доступе информацию об исполнении федерального бюджета Российской Федерации достаточной?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Считаю достаточной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Считаю скорее достаточной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Считаю скорее не достаточной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Считаю не достаточной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3,50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3,64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6426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-4,</w:t>
            </w:r>
            <w:r w:rsidR="006426E0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7138C4" w:rsidP="006426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</w:t>
            </w:r>
            <w:r w:rsidR="006426E0">
              <w:rPr>
                <w:rFonts w:ascii="Times New Roman" w:hAnsi="Times New Roman" w:cs="Times New Roman"/>
                <w:color w:val="000000"/>
              </w:rPr>
              <w:t>1</w:t>
            </w:r>
            <w:r w:rsidRPr="0082579F">
              <w:rPr>
                <w:rFonts w:ascii="Times New Roman" w:hAnsi="Times New Roman" w:cs="Times New Roman"/>
                <w:color w:val="000000"/>
              </w:rPr>
              <w:t>,</w:t>
            </w:r>
            <w:r w:rsidR="006426E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полнотой и оперативностью принятия решений сотрудниками управления Федерального казначейства по субъекту Российской Федерации по поставленным Вами вопросам (оперативностью рассмотрения представленных документов, ответов на электронные сообщения и телефонные звонки)?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81375A" w:rsidRPr="0082579F" w:rsidRDefault="0081375A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3,64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3,75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742E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-3,</w:t>
            </w:r>
            <w:r w:rsidR="00742E02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7138C4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</w:t>
            </w:r>
            <w:r w:rsidR="00742E02">
              <w:rPr>
                <w:rFonts w:ascii="Times New Roman" w:hAnsi="Times New Roman" w:cs="Times New Roman"/>
                <w:color w:val="000000"/>
              </w:rPr>
              <w:t>0,79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Устраивает ли Вас форма электронного обращения на интернет-сайте управления Федерального казначейства по субъекту Российской Федерации в разделе «Обращения граждан и организаций»?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устраивает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устраивает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устраивает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устраивает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74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  <w:r w:rsidR="00742E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3,83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3,79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742E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1,</w:t>
            </w:r>
            <w:r w:rsidR="00742E02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742E02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рассмотрением Ваших обращений на интернет-сайте управления Федерального казначейства по субъекту Российской Федерации в разделе «Обращения граждан и организаций»?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3,67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3,68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742E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-0</w:t>
            </w:r>
            <w:r w:rsidR="00742E02">
              <w:rPr>
                <w:rFonts w:ascii="Times New Roman" w:hAnsi="Times New Roman" w:cs="Times New Roman"/>
                <w:color w:val="000000"/>
              </w:rPr>
              <w:t>,27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CA41D9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наполненностью информационной составляющей подраздела интернет-сайта управления Федерального казначейства по субъекту Российской Федерации, посвященного противодействию коррупции?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647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3,80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3,83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3,80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742E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0,</w:t>
            </w:r>
            <w:r w:rsidR="00742E02">
              <w:rPr>
                <w:rFonts w:ascii="Times New Roman" w:hAnsi="Times New Roman" w:cs="Times New Roman"/>
                <w:color w:val="000000"/>
              </w:rPr>
              <w:t>7</w:t>
            </w:r>
            <w:r w:rsidRPr="0082579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CA41D9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доступности помещений управления Федерального казначейства по субъекту Российской Федерации для людей с ограниченными возможностями?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Очень доступно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доступно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доступно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577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000000" w:fill="FF000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доступно</w:t>
            </w:r>
          </w:p>
        </w:tc>
        <w:tc>
          <w:tcPr>
            <w:tcW w:w="789" w:type="dxa"/>
            <w:shd w:val="clear" w:color="000000" w:fill="FF000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71" w:type="dxa"/>
            <w:shd w:val="clear" w:color="auto" w:fill="FF0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FF000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89" w:type="dxa"/>
            <w:shd w:val="clear" w:color="auto" w:fill="FF000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4" w:type="dxa"/>
            <w:shd w:val="clear" w:color="auto" w:fill="FF000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2" w:type="dxa"/>
            <w:shd w:val="clear" w:color="auto" w:fill="FF000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95" w:type="dxa"/>
            <w:shd w:val="clear" w:color="auto" w:fill="FF0000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shd w:val="clear" w:color="auto" w:fill="FF0000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657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16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2,92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2,60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2,88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F54EAB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-10,95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7138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-1,3</w:t>
            </w:r>
            <w:r w:rsidR="00F54EA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Вам комфортно в зданиях (помещениях) управления Федерального казначейства по субъекту Российской Федерации?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Очень комфортно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комфортно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комфортно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комфортно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3,52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3,30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3,48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-6,</w:t>
            </w:r>
            <w:r w:rsidR="00F54EA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7138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-1,1</w:t>
            </w:r>
            <w:r w:rsidR="00F54EA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информативностью и наполненностью информационных стендов, расположенных в общедоступных местах (помещениях) управления Федерального казначейства по субъекту Российской Федерации?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97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505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3,70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3,56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7138C4" w:rsidRPr="0082579F" w:rsidRDefault="007138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3,67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7138C4" w:rsidRPr="0082579F" w:rsidRDefault="007138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-3,</w:t>
            </w:r>
            <w:r w:rsidR="00F54EAB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7138C4" w:rsidRPr="0082579F" w:rsidRDefault="007138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-0,</w:t>
            </w:r>
            <w:r w:rsidR="00F54EAB">
              <w:rPr>
                <w:rFonts w:ascii="Times New Roman" w:hAnsi="Times New Roman" w:cs="Times New Roman"/>
                <w:color w:val="000000"/>
              </w:rPr>
              <w:t>81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качеством и своевременностью осуществления полномочий по организации исполнения судебных актов, предусматривающих обращения взыскания на средства бюджетов бюджетной системы Российской Федерации, а также на средства бюджетных (автономных) учреждений?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353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8024C4" w:rsidRPr="0082579F" w:rsidRDefault="008024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8024C4" w:rsidRPr="0082579F" w:rsidRDefault="008024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8024C4" w:rsidRPr="0082579F" w:rsidRDefault="008024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3,88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8024C4" w:rsidRPr="0082579F" w:rsidRDefault="008024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3,80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8024C4" w:rsidRPr="0082579F" w:rsidRDefault="008024C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3,87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8024C4" w:rsidRPr="0082579F" w:rsidRDefault="008024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-2,</w:t>
            </w:r>
            <w:r w:rsidR="00F54EAB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8024C4" w:rsidRPr="0082579F" w:rsidRDefault="008024C4" w:rsidP="00F54E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-</w:t>
            </w:r>
            <w:r w:rsidR="00F54EAB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 w:val="restart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838" w:type="dxa"/>
            <w:gridSpan w:val="2"/>
            <w:vMerge w:val="restart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наполненностью информационно - аналитической системы ключевых показателей эффективности исполнения бюджетов бюджетной системы Российской Федерации (КПЭ)?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789" w:type="dxa"/>
            <w:shd w:val="clear" w:color="auto" w:fill="00B0F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71" w:type="dxa"/>
            <w:shd w:val="clear" w:color="auto" w:fill="FFC000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0" w:type="dxa"/>
            <w:gridSpan w:val="2"/>
            <w:shd w:val="clear" w:color="auto" w:fill="92D050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480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удовлетворен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579F" w:rsidRPr="0082579F" w:rsidTr="00B37813">
        <w:trPr>
          <w:trHeight w:val="288"/>
          <w:jc w:val="center"/>
        </w:trPr>
        <w:tc>
          <w:tcPr>
            <w:tcW w:w="513" w:type="dxa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8" w:type="dxa"/>
            <w:gridSpan w:val="2"/>
            <w:vMerge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ответа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71" w:type="dxa"/>
            <w:shd w:val="clear" w:color="auto" w:fill="auto"/>
            <w:noWrap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CB4" w:rsidRPr="0082579F" w:rsidTr="0011493E">
        <w:trPr>
          <w:trHeight w:val="288"/>
          <w:jc w:val="center"/>
        </w:trPr>
        <w:tc>
          <w:tcPr>
            <w:tcW w:w="3338" w:type="dxa"/>
            <w:gridSpan w:val="2"/>
            <w:shd w:val="clear" w:color="000000" w:fill="C8CAE7"/>
            <w:vAlign w:val="center"/>
            <w:hideMark/>
          </w:tcPr>
          <w:p w:rsidR="000C1CB4" w:rsidRPr="0082579F" w:rsidRDefault="000C1CB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1" w:type="dxa"/>
            <w:gridSpan w:val="6"/>
            <w:shd w:val="clear" w:color="000000" w:fill="C8CAE7"/>
            <w:vAlign w:val="center"/>
            <w:hideMark/>
          </w:tcPr>
          <w:p w:rsidR="000C1CB4" w:rsidRPr="0082579F" w:rsidRDefault="000C1CB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789" w:type="dxa"/>
            <w:shd w:val="clear" w:color="000000" w:fill="C8CAE7"/>
            <w:vAlign w:val="center"/>
            <w:hideMark/>
          </w:tcPr>
          <w:p w:rsidR="000C1CB4" w:rsidRPr="0082579F" w:rsidRDefault="000C1CB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3,72</w:t>
            </w:r>
          </w:p>
        </w:tc>
        <w:tc>
          <w:tcPr>
            <w:tcW w:w="824" w:type="dxa"/>
            <w:shd w:val="clear" w:color="000000" w:fill="C8CAE7"/>
            <w:vAlign w:val="center"/>
            <w:hideMark/>
          </w:tcPr>
          <w:p w:rsidR="000C1CB4" w:rsidRPr="0082579F" w:rsidRDefault="000C1CB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3,71</w:t>
            </w:r>
          </w:p>
        </w:tc>
        <w:tc>
          <w:tcPr>
            <w:tcW w:w="1192" w:type="dxa"/>
            <w:shd w:val="clear" w:color="000000" w:fill="C8CAE7"/>
            <w:vAlign w:val="center"/>
            <w:hideMark/>
          </w:tcPr>
          <w:p w:rsidR="000C1CB4" w:rsidRPr="0082579F" w:rsidRDefault="000C1CB4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3,83</w:t>
            </w:r>
          </w:p>
        </w:tc>
        <w:tc>
          <w:tcPr>
            <w:tcW w:w="895" w:type="dxa"/>
            <w:shd w:val="clear" w:color="000000" w:fill="C8CAE7"/>
            <w:vAlign w:val="center"/>
          </w:tcPr>
          <w:p w:rsidR="000C1CB4" w:rsidRPr="0082579F" w:rsidRDefault="000C1CB4" w:rsidP="008F20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-0,27</w:t>
            </w:r>
          </w:p>
        </w:tc>
        <w:tc>
          <w:tcPr>
            <w:tcW w:w="1192" w:type="dxa"/>
            <w:shd w:val="clear" w:color="000000" w:fill="C8CAE7"/>
            <w:vAlign w:val="center"/>
          </w:tcPr>
          <w:p w:rsidR="000C1CB4" w:rsidRPr="0082579F" w:rsidRDefault="000C1CB4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2,96</w:t>
            </w:r>
          </w:p>
        </w:tc>
      </w:tr>
      <w:tr w:rsidR="00B37813" w:rsidRPr="0082579F" w:rsidTr="00B37813">
        <w:trPr>
          <w:trHeight w:val="300"/>
          <w:jc w:val="center"/>
        </w:trPr>
        <w:tc>
          <w:tcPr>
            <w:tcW w:w="6269" w:type="dxa"/>
            <w:gridSpan w:val="4"/>
            <w:shd w:val="clear" w:color="000000" w:fill="C8CAE7"/>
            <w:vAlign w:val="center"/>
            <w:hideMark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количество ответов и набранных баллов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601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270" w:type="dxa"/>
            <w:gridSpan w:val="2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731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1860</w:t>
            </w:r>
          </w:p>
        </w:tc>
        <w:tc>
          <w:tcPr>
            <w:tcW w:w="824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2254</w:t>
            </w:r>
          </w:p>
        </w:tc>
        <w:tc>
          <w:tcPr>
            <w:tcW w:w="895" w:type="dxa"/>
            <w:vAlign w:val="center"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7813" w:rsidRPr="0082579F" w:rsidTr="00534412">
        <w:trPr>
          <w:trHeight w:val="225"/>
          <w:jc w:val="center"/>
        </w:trPr>
        <w:tc>
          <w:tcPr>
            <w:tcW w:w="8999" w:type="dxa"/>
            <w:gridSpan w:val="8"/>
            <w:shd w:val="clear" w:color="000000" w:fill="C8CAE7"/>
            <w:vAlign w:val="center"/>
          </w:tcPr>
          <w:p w:rsidR="00400D93" w:rsidRPr="0082579F" w:rsidRDefault="00400D93" w:rsidP="00825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2579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Итого средний балл</w:t>
            </w:r>
          </w:p>
        </w:tc>
        <w:tc>
          <w:tcPr>
            <w:tcW w:w="789" w:type="dxa"/>
            <w:shd w:val="clear" w:color="auto" w:fill="FF9999"/>
            <w:vAlign w:val="center"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3,70</w:t>
            </w:r>
          </w:p>
        </w:tc>
        <w:tc>
          <w:tcPr>
            <w:tcW w:w="824" w:type="dxa"/>
            <w:shd w:val="clear" w:color="auto" w:fill="FF9999"/>
            <w:vAlign w:val="center"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  <w:tc>
          <w:tcPr>
            <w:tcW w:w="1192" w:type="dxa"/>
            <w:shd w:val="clear" w:color="auto" w:fill="FF9999"/>
            <w:vAlign w:val="center"/>
          </w:tcPr>
          <w:p w:rsidR="00400D93" w:rsidRPr="0082579F" w:rsidRDefault="00400D93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579F">
              <w:rPr>
                <w:rFonts w:ascii="Times New Roman" w:hAnsi="Times New Roman" w:cs="Times New Roman"/>
                <w:color w:val="000000"/>
              </w:rPr>
              <w:t>3,69</w:t>
            </w:r>
          </w:p>
        </w:tc>
        <w:tc>
          <w:tcPr>
            <w:tcW w:w="895" w:type="dxa"/>
            <w:shd w:val="clear" w:color="auto" w:fill="FF9999"/>
            <w:vAlign w:val="center"/>
          </w:tcPr>
          <w:p w:rsidR="00400D93" w:rsidRPr="0082579F" w:rsidRDefault="00534412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-2,43</w:t>
            </w:r>
          </w:p>
        </w:tc>
        <w:tc>
          <w:tcPr>
            <w:tcW w:w="1192" w:type="dxa"/>
            <w:shd w:val="clear" w:color="auto" w:fill="FF9999"/>
            <w:vAlign w:val="center"/>
          </w:tcPr>
          <w:p w:rsidR="00400D93" w:rsidRPr="0082579F" w:rsidRDefault="00534412" w:rsidP="00825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-0,27</w:t>
            </w:r>
          </w:p>
        </w:tc>
      </w:tr>
    </w:tbl>
    <w:p w:rsidR="00682E28" w:rsidRDefault="00682E28" w:rsidP="0082579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1837" w:tblpY="195"/>
        <w:tblW w:w="0" w:type="auto"/>
        <w:tblLook w:val="04A0" w:firstRow="1" w:lastRow="0" w:firstColumn="1" w:lastColumn="0" w:noHBand="0" w:noVBand="1"/>
      </w:tblPr>
      <w:tblGrid>
        <w:gridCol w:w="562"/>
        <w:gridCol w:w="7280"/>
      </w:tblGrid>
      <w:tr w:rsidR="00AF632E" w:rsidTr="00AF632E">
        <w:tc>
          <w:tcPr>
            <w:tcW w:w="562" w:type="dxa"/>
            <w:shd w:val="clear" w:color="auto" w:fill="00B0F0"/>
          </w:tcPr>
          <w:p w:rsidR="00AF632E" w:rsidRDefault="00AF632E" w:rsidP="00AF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AF632E" w:rsidRDefault="00AF632E" w:rsidP="00AF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Наибольшее количество ответов по каждому вопросу анкеты за 1-й квартал 2016г.</w:t>
            </w:r>
          </w:p>
        </w:tc>
      </w:tr>
      <w:tr w:rsidR="00AF632E" w:rsidTr="00AF632E">
        <w:tc>
          <w:tcPr>
            <w:tcW w:w="562" w:type="dxa"/>
            <w:shd w:val="clear" w:color="auto" w:fill="FFC000"/>
          </w:tcPr>
          <w:p w:rsidR="00AF632E" w:rsidRDefault="00AF632E" w:rsidP="00AF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AF632E" w:rsidRDefault="00AF632E" w:rsidP="00AF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количество ответов по каждому вопросу анкеты за 2-й квартал 2016г. </w:t>
            </w:r>
          </w:p>
        </w:tc>
      </w:tr>
      <w:tr w:rsidR="00AF632E" w:rsidTr="00AF632E">
        <w:tc>
          <w:tcPr>
            <w:tcW w:w="562" w:type="dxa"/>
            <w:shd w:val="clear" w:color="auto" w:fill="92D050"/>
          </w:tcPr>
          <w:p w:rsidR="00AF632E" w:rsidRDefault="00AF632E" w:rsidP="00AF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AF632E" w:rsidRDefault="00AF632E" w:rsidP="00AF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Наибольшее количество ответов по каждому вопросу анкеты за 1-е полугоде 2016г.</w:t>
            </w:r>
          </w:p>
        </w:tc>
      </w:tr>
    </w:tbl>
    <w:p w:rsidR="00AF632E" w:rsidRDefault="00AF632E" w:rsidP="00A764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632E" w:rsidRDefault="00AF632E" w:rsidP="00A764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632E" w:rsidRDefault="00AF632E" w:rsidP="00A764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375A" w:rsidRDefault="0081375A" w:rsidP="00A764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375A" w:rsidRPr="0081375A" w:rsidRDefault="0081375A" w:rsidP="0081375A">
      <w:pPr>
        <w:rPr>
          <w:rFonts w:ascii="Times New Roman" w:hAnsi="Times New Roman" w:cs="Times New Roman"/>
          <w:sz w:val="24"/>
          <w:szCs w:val="24"/>
        </w:rPr>
      </w:pPr>
    </w:p>
    <w:p w:rsidR="00506F11" w:rsidRDefault="0081375A" w:rsidP="004D0BAC">
      <w:pPr>
        <w:tabs>
          <w:tab w:val="left" w:pos="18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6F11" w:rsidRPr="0081375A" w:rsidRDefault="00506F11" w:rsidP="0081375A">
      <w:pPr>
        <w:tabs>
          <w:tab w:val="left" w:pos="1860"/>
        </w:tabs>
        <w:rPr>
          <w:rFonts w:ascii="Times New Roman" w:hAnsi="Times New Roman" w:cs="Times New Roman"/>
          <w:sz w:val="24"/>
          <w:szCs w:val="24"/>
        </w:rPr>
      </w:pPr>
    </w:p>
    <w:sectPr w:rsidR="00506F11" w:rsidRPr="0081375A" w:rsidSect="00737C8E">
      <w:headerReference w:type="default" r:id="rId9"/>
      <w:pgSz w:w="16838" w:h="11906" w:orient="landscape"/>
      <w:pgMar w:top="1701" w:right="1134" w:bottom="850" w:left="1134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DB1" w:rsidRDefault="00AD0DB1" w:rsidP="00AD0DB1">
      <w:pPr>
        <w:spacing w:after="0" w:line="240" w:lineRule="auto"/>
      </w:pPr>
      <w:r>
        <w:separator/>
      </w:r>
    </w:p>
  </w:endnote>
  <w:endnote w:type="continuationSeparator" w:id="0">
    <w:p w:rsidR="00AD0DB1" w:rsidRDefault="00AD0DB1" w:rsidP="00AD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DB1" w:rsidRDefault="00AD0DB1" w:rsidP="00AD0DB1">
      <w:pPr>
        <w:spacing w:after="0" w:line="240" w:lineRule="auto"/>
      </w:pPr>
      <w:r>
        <w:separator/>
      </w:r>
    </w:p>
  </w:footnote>
  <w:footnote w:type="continuationSeparator" w:id="0">
    <w:p w:rsidR="00AD0DB1" w:rsidRDefault="00AD0DB1" w:rsidP="00AD0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2036545535"/>
      <w:docPartObj>
        <w:docPartGallery w:val="Page Numbers (Margins)"/>
        <w:docPartUnique/>
      </w:docPartObj>
    </w:sdtPr>
    <w:sdtEndPr/>
    <w:sdtContent>
      <w:p w:rsidR="00AD0DB1" w:rsidRPr="00AD0DB1" w:rsidRDefault="00AD0DB1">
        <w:pPr>
          <w:pStyle w:val="a5"/>
          <w:rPr>
            <w:rFonts w:ascii="Times New Roman" w:hAnsi="Times New Roman" w:cs="Times New Roman"/>
            <w:sz w:val="18"/>
            <w:szCs w:val="18"/>
          </w:rPr>
        </w:pPr>
        <w:r w:rsidRPr="00AD0DB1">
          <w:rPr>
            <w:rFonts w:ascii="Times New Roman" w:hAnsi="Times New Roman" w:cs="Times New Roman"/>
            <w:noProof/>
            <w:sz w:val="18"/>
            <w:szCs w:val="18"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98F8251" wp14:editId="21872B6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D0DB1" w:rsidRDefault="00AD0DB1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AD0DB1">
                                    <w:rPr>
                                      <w:rFonts w:ascii="Times New Roman" w:eastAsiaTheme="min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begin"/>
                                  </w:r>
                                  <w:r w:rsidRPr="00AD0DB1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instrText>PAGE  \* MERGEFORMAT</w:instrText>
                                  </w:r>
                                  <w:r w:rsidRPr="00AD0DB1">
                                    <w:rPr>
                                      <w:rFonts w:ascii="Times New Roman" w:eastAsiaTheme="min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separate"/>
                                  </w:r>
                                  <w:r w:rsidR="00737C8E" w:rsidRPr="00737C8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Pr="00AD0DB1">
                                    <w:rPr>
                                      <w:rFonts w:ascii="Times New Roman" w:eastAsiaTheme="maj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D0DB1" w:rsidRDefault="00AD0DB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AD0DB1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AD0D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instrText>PAGE  \* MERGEFORMAT</w:instrText>
                            </w:r>
                            <w:r w:rsidRPr="00AD0DB1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37C8E" w:rsidRPr="00737C8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0"/>
                                <w:szCs w:val="20"/>
                              </w:rPr>
                              <w:t>10</w:t>
                            </w:r>
                            <w:r w:rsidRPr="00AD0DB1">
                              <w:rPr>
                                <w:rFonts w:ascii="Times New Roman" w:eastAsiaTheme="majorEastAsia" w:hAnsi="Times New Roman" w:cs="Times New Roman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E2A21"/>
    <w:multiLevelType w:val="hybridMultilevel"/>
    <w:tmpl w:val="1D8C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70"/>
    <w:rsid w:val="00060BC4"/>
    <w:rsid w:val="000C1CB4"/>
    <w:rsid w:val="001016CB"/>
    <w:rsid w:val="00103CB3"/>
    <w:rsid w:val="0011699F"/>
    <w:rsid w:val="00195A91"/>
    <w:rsid w:val="001A4922"/>
    <w:rsid w:val="001E7898"/>
    <w:rsid w:val="001F7970"/>
    <w:rsid w:val="0027666C"/>
    <w:rsid w:val="00400D93"/>
    <w:rsid w:val="0041765B"/>
    <w:rsid w:val="00477534"/>
    <w:rsid w:val="004D0BAC"/>
    <w:rsid w:val="00506F11"/>
    <w:rsid w:val="00534412"/>
    <w:rsid w:val="005C6899"/>
    <w:rsid w:val="005E0350"/>
    <w:rsid w:val="005E7CBA"/>
    <w:rsid w:val="006426E0"/>
    <w:rsid w:val="006457F9"/>
    <w:rsid w:val="00654B04"/>
    <w:rsid w:val="0066565A"/>
    <w:rsid w:val="00682E28"/>
    <w:rsid w:val="007138C4"/>
    <w:rsid w:val="00737C8E"/>
    <w:rsid w:val="00742E02"/>
    <w:rsid w:val="007557E7"/>
    <w:rsid w:val="00780CB7"/>
    <w:rsid w:val="007B6E4A"/>
    <w:rsid w:val="008024C4"/>
    <w:rsid w:val="0081375A"/>
    <w:rsid w:val="0082579F"/>
    <w:rsid w:val="008956F8"/>
    <w:rsid w:val="008D2816"/>
    <w:rsid w:val="008F208C"/>
    <w:rsid w:val="00994FFD"/>
    <w:rsid w:val="00A26FDE"/>
    <w:rsid w:val="00A764E4"/>
    <w:rsid w:val="00AD0DB1"/>
    <w:rsid w:val="00AF632E"/>
    <w:rsid w:val="00B37813"/>
    <w:rsid w:val="00B66284"/>
    <w:rsid w:val="00B67246"/>
    <w:rsid w:val="00B91177"/>
    <w:rsid w:val="00BB257F"/>
    <w:rsid w:val="00BC3323"/>
    <w:rsid w:val="00C052A6"/>
    <w:rsid w:val="00C353D9"/>
    <w:rsid w:val="00CA41D9"/>
    <w:rsid w:val="00CD4637"/>
    <w:rsid w:val="00D4128F"/>
    <w:rsid w:val="00E0105D"/>
    <w:rsid w:val="00EE77AF"/>
    <w:rsid w:val="00F11060"/>
    <w:rsid w:val="00F32B1C"/>
    <w:rsid w:val="00F54EAB"/>
    <w:rsid w:val="00FC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7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5A91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D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B1"/>
  </w:style>
  <w:style w:type="paragraph" w:styleId="a7">
    <w:name w:val="footer"/>
    <w:basedOn w:val="a"/>
    <w:link w:val="a8"/>
    <w:uiPriority w:val="99"/>
    <w:unhideWhenUsed/>
    <w:rsid w:val="00AD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7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5A91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D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B1"/>
  </w:style>
  <w:style w:type="paragraph" w:styleId="a7">
    <w:name w:val="footer"/>
    <w:basedOn w:val="a"/>
    <w:link w:val="a8"/>
    <w:uiPriority w:val="99"/>
    <w:unhideWhenUsed/>
    <w:rsid w:val="00AD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плый синий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4CDF-4D46-4723-9CA8-7CE59D49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Яворская Екатерина Сергеевна</dc:creator>
  <cp:keywords/>
  <dc:description/>
  <cp:lastModifiedBy>Акимова Наталья Николаевна</cp:lastModifiedBy>
  <cp:revision>49</cp:revision>
  <dcterms:created xsi:type="dcterms:W3CDTF">2016-07-01T03:38:00Z</dcterms:created>
  <dcterms:modified xsi:type="dcterms:W3CDTF">2016-07-13T06:21:00Z</dcterms:modified>
</cp:coreProperties>
</file>